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F9" w:rsidRDefault="00344EE0" w:rsidP="003E01F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>VEZİRKÖPRÜ MESLEKİ VE TEKNİK ANADOLU LİSESİ</w:t>
      </w:r>
      <w:r w:rsidR="000F1956" w:rsidRP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 xml:space="preserve"> </w:t>
      </w:r>
    </w:p>
    <w:p w:rsidR="003E01F9" w:rsidRDefault="000F1956" w:rsidP="003E01F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>202</w:t>
      </w:r>
      <w:r w:rsid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>4-2025</w:t>
      </w:r>
      <w:r w:rsidRP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 xml:space="preserve"> EĞİTİM ÖĞRETİM YILI </w:t>
      </w:r>
    </w:p>
    <w:p w:rsidR="000F1956" w:rsidRPr="003E01F9" w:rsidRDefault="000F1956" w:rsidP="003E01F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>2. DÖNEM BAŞI ÖĞRETMENLER KURULU TOPLANTISI</w:t>
      </w:r>
    </w:p>
    <w:p w:rsidR="003E01F9" w:rsidRDefault="003E01F9" w:rsidP="003E01F9">
      <w:pPr>
        <w:shd w:val="clear" w:color="auto" w:fill="FFFFFF"/>
        <w:spacing w:after="0" w:line="240" w:lineRule="auto"/>
        <w:ind w:left="132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</w:p>
    <w:p w:rsidR="000F1956" w:rsidRPr="003E01F9" w:rsidRDefault="0060500D" w:rsidP="003E01F9">
      <w:pPr>
        <w:shd w:val="clear" w:color="auto" w:fill="FFFFFF"/>
        <w:spacing w:after="0" w:line="240" w:lineRule="auto"/>
        <w:ind w:left="132"/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</w:pPr>
      <w:r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>TOPLANTI NU</w:t>
      </w:r>
      <w:r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ab/>
      </w:r>
      <w:r w:rsidR="000F1956" w:rsidRP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 xml:space="preserve">: </w:t>
      </w:r>
      <w:r w:rsidR="003E01F9" w:rsidRP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>2</w:t>
      </w:r>
    </w:p>
    <w:p w:rsidR="000F1956" w:rsidRPr="003E01F9" w:rsidRDefault="000F1956" w:rsidP="008B2FF1">
      <w:pPr>
        <w:shd w:val="clear" w:color="auto" w:fill="FFFFFF"/>
        <w:spacing w:before="1" w:after="0" w:line="240" w:lineRule="auto"/>
        <w:ind w:left="132" w:right="4961"/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>TOPLANT</w:t>
      </w:r>
      <w:r w:rsidR="0060500D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>I TARİHİ</w:t>
      </w:r>
      <w:r w:rsidR="0060500D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ab/>
      </w:r>
      <w:r w:rsidR="00344EE0" w:rsidRP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>:</w:t>
      </w:r>
      <w:r w:rsidR="003E01F9" w:rsidRP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 xml:space="preserve"> 03/02/2025</w:t>
      </w:r>
    </w:p>
    <w:p w:rsidR="000F1956" w:rsidRPr="003E01F9" w:rsidRDefault="0060500D" w:rsidP="000F1956">
      <w:pPr>
        <w:shd w:val="clear" w:color="auto" w:fill="FFFFFF"/>
        <w:spacing w:before="1" w:after="0" w:line="240" w:lineRule="auto"/>
        <w:ind w:left="132" w:right="5388"/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</w:pPr>
      <w:r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>TOPLANTISAATİ</w:t>
      </w:r>
      <w:r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ab/>
      </w:r>
      <w:r w:rsidR="000F1956" w:rsidRP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>:</w:t>
      </w:r>
      <w:r w:rsidR="003E01F9" w:rsidRP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 xml:space="preserve"> 15</w:t>
      </w:r>
      <w:r w:rsidR="000F1956" w:rsidRP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>:00</w:t>
      </w:r>
    </w:p>
    <w:p w:rsidR="00344EE0" w:rsidRPr="003E01F9" w:rsidRDefault="0060500D" w:rsidP="003E01F9">
      <w:pPr>
        <w:shd w:val="clear" w:color="auto" w:fill="FFFFFF"/>
        <w:spacing w:before="1" w:after="0" w:line="240" w:lineRule="auto"/>
        <w:ind w:left="132" w:right="4110"/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</w:pPr>
      <w:r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>TOPLANTI YERİ</w:t>
      </w:r>
      <w:r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ab/>
      </w:r>
      <w:r w:rsidR="003E01F9" w:rsidRPr="003E01F9">
        <w:rPr>
          <w:rFonts w:eastAsia="Times New Roman" w:cstheme="minorHAnsi"/>
          <w:b/>
          <w:color w:val="212529"/>
          <w:kern w:val="0"/>
          <w:sz w:val="24"/>
          <w:szCs w:val="24"/>
          <w:lang w:eastAsia="tr-TR"/>
        </w:rPr>
        <w:t>: Konferans Salonu</w:t>
      </w:r>
    </w:p>
    <w:p w:rsidR="003E01F9" w:rsidRDefault="003E01F9" w:rsidP="00344EE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</w:p>
    <w:p w:rsidR="003E01F9" w:rsidRPr="003E01F9" w:rsidRDefault="003E01F9" w:rsidP="00344EE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212529"/>
          <w:kern w:val="0"/>
          <w:sz w:val="24"/>
          <w:szCs w:val="24"/>
          <w:u w:val="single"/>
          <w:lang w:eastAsia="tr-TR"/>
        </w:rPr>
      </w:pPr>
      <w:r w:rsidRPr="003E01F9">
        <w:rPr>
          <w:rFonts w:eastAsia="Times New Roman" w:cstheme="minorHAnsi"/>
          <w:b/>
          <w:color w:val="212529"/>
          <w:kern w:val="0"/>
          <w:sz w:val="24"/>
          <w:szCs w:val="24"/>
          <w:u w:val="single"/>
          <w:lang w:eastAsia="tr-TR"/>
        </w:rPr>
        <w:t>GÜNDEM MADDELERİ</w:t>
      </w:r>
      <w:r>
        <w:rPr>
          <w:rFonts w:eastAsia="Times New Roman" w:cstheme="minorHAnsi"/>
          <w:b/>
          <w:color w:val="212529"/>
          <w:kern w:val="0"/>
          <w:sz w:val="24"/>
          <w:szCs w:val="24"/>
          <w:u w:val="single"/>
          <w:lang w:eastAsia="tr-TR"/>
        </w:rPr>
        <w:t>:</w:t>
      </w:r>
    </w:p>
    <w:p w:rsidR="000F1956" w:rsidRPr="003E01F9" w:rsidRDefault="000F1956" w:rsidP="006A683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1.  Açılış</w:t>
      </w:r>
      <w:r w:rsidR="006A683A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ve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y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oklama</w:t>
      </w:r>
      <w:r w:rsidR="006A683A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</w:t>
      </w:r>
    </w:p>
    <w:p w:rsidR="000F1956" w:rsidRPr="003E01F9" w:rsidRDefault="006A683A" w:rsidP="006A683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2.  Saygı duruşu ve 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İstiklal Marşı</w:t>
      </w:r>
      <w:r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</w:t>
      </w:r>
    </w:p>
    <w:p w:rsidR="000F1956" w:rsidRPr="003E01F9" w:rsidRDefault="000F1956" w:rsidP="006A683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3.  Okul Müdürü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Fazıl GEZER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´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i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n gündem maddeleri üzerine açıklamaları,</w:t>
      </w:r>
      <w:r w:rsidR="00E3390E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açış konuşması(ilave edilecek gündem maddelerinin teklifi)</w:t>
      </w:r>
    </w:p>
    <w:p w:rsidR="000F1956" w:rsidRPr="003E01F9" w:rsidRDefault="000F1956" w:rsidP="006A683A">
      <w:pPr>
        <w:shd w:val="clear" w:color="auto" w:fill="FFFFFF"/>
        <w:spacing w:before="100" w:beforeAutospacing="1" w:after="100" w:afterAutospacing="1" w:line="206" w:lineRule="atLeast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4.  Anayasamızın eğitim</w:t>
      </w:r>
      <w:r w:rsidR="006A683A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ile ilgili(42,58,59.m) maddelerinin okunması,</w:t>
      </w:r>
    </w:p>
    <w:p w:rsidR="000F1956" w:rsidRPr="003E01F9" w:rsidRDefault="000F1956" w:rsidP="006A683A">
      <w:pPr>
        <w:shd w:val="clear" w:color="auto" w:fill="FFFFFF"/>
        <w:spacing w:before="100" w:beforeAutospacing="1" w:after="100" w:afterAutospacing="1" w:line="206" w:lineRule="atLeast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5.  1739 Sayılı Milli Eğitim Temel Kanunun1-14.ü Maddelerinin okunması,</w:t>
      </w:r>
    </w:p>
    <w:p w:rsidR="000F1956" w:rsidRPr="003E01F9" w:rsidRDefault="000F1956" w:rsidP="006A683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6.  657 Sayılı Devlet Memurları Kanunun7,15,26,27ve125.`inci Maddelerinin okunması</w:t>
      </w:r>
    </w:p>
    <w:p w:rsidR="000F1956" w:rsidRPr="003E01F9" w:rsidRDefault="000F1956" w:rsidP="006A683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7.  Atatürk ilke ve inkılâplarının derse ve konulara göre Atatürkçülük konularının derslerde işlenilmesi</w:t>
      </w:r>
    </w:p>
    <w:p w:rsidR="000F1956" w:rsidRPr="003E01F9" w:rsidRDefault="000F1956" w:rsidP="006A683A">
      <w:pPr>
        <w:shd w:val="clear" w:color="auto" w:fill="FFFFFF"/>
        <w:spacing w:before="100" w:beforeAutospacing="1" w:after="100" w:afterAutospacing="1" w:line="206" w:lineRule="atLeast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8.  202</w:t>
      </w:r>
      <w:r w:rsidR="006A683A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4-2025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 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s</w:t>
      </w:r>
      <w:r w:rsidR="006A683A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ene başı Öğretmenler K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urulu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kararlarının değerlendirilmesi</w:t>
      </w:r>
    </w:p>
    <w:p w:rsidR="000F1956" w:rsidRPr="003E01F9" w:rsidRDefault="00C04539" w:rsidP="006A683A">
      <w:pPr>
        <w:shd w:val="clear" w:color="auto" w:fill="FFFFFF"/>
        <w:spacing w:before="100" w:beforeAutospacing="1" w:after="100" w:afterAutospacing="1" w:line="206" w:lineRule="atLeast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9. 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İdari görev dağılımı ile ilgili bilgilendirme yapılması,</w:t>
      </w:r>
      <w:r w:rsidR="006A683A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tayini çıkan ve gelen öğretmen durumlarının bilgilendirilmesi</w:t>
      </w:r>
    </w:p>
    <w:p w:rsidR="000F1956" w:rsidRPr="003E01F9" w:rsidRDefault="000F1956" w:rsidP="006A683A">
      <w:pPr>
        <w:shd w:val="clear" w:color="auto" w:fill="FFFFFF"/>
        <w:spacing w:before="100" w:beforeAutospacing="1" w:after="100" w:afterAutospacing="1" w:line="206" w:lineRule="atLeast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10. Öğrencilerin Türkçeyi doğru konuşup yazabilmeleri,</w:t>
      </w:r>
      <w:r w:rsidR="00CF7FEE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öğretmenler arasında uygulama birliğinin sağlanması</w:t>
      </w:r>
    </w:p>
    <w:p w:rsidR="000F1956" w:rsidRPr="003E01F9" w:rsidRDefault="000F1956" w:rsidP="00CF7FEE">
      <w:pPr>
        <w:shd w:val="clear" w:color="auto" w:fill="FFFFFF"/>
        <w:spacing w:before="100" w:beforeAutospacing="1" w:after="100" w:afterAutospacing="1" w:line="207" w:lineRule="atLeast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11.  Eğitim-Öğretim</w:t>
      </w:r>
      <w:r w:rsidR="00CF7FEE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Yılı1.Dönemin</w:t>
      </w:r>
      <w:r w:rsidR="00CF7FEE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in d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eğerlendirilmesi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;</w:t>
      </w:r>
    </w:p>
    <w:p w:rsidR="000F1956" w:rsidRPr="003E01F9" w:rsidRDefault="00CF7FEE" w:rsidP="00CF7FEE">
      <w:pPr>
        <w:shd w:val="clear" w:color="auto" w:fill="FFFFFF"/>
        <w:spacing w:before="100" w:beforeAutospacing="1" w:after="100" w:afterAutospacing="1" w:line="206" w:lineRule="atLeast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proofErr w:type="gramStart"/>
      <w:r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a</w:t>
      </w:r>
      <w:proofErr w:type="gramEnd"/>
      <w:r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 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Sınıf ve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d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ersler bazında başarı durumlarının görüşülmesi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(Başarı oranları,</w:t>
      </w:r>
      <w:r w:rsidR="00FA1782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takdir,</w:t>
      </w:r>
      <w:r w:rsidR="00FA1782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teşekkür,</w:t>
      </w:r>
      <w:r w:rsidR="00FA1782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ortalamalar)</w:t>
      </w:r>
    </w:p>
    <w:p w:rsidR="000F1956" w:rsidRPr="003E01F9" w:rsidRDefault="00CF7FEE" w:rsidP="00CF7FE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proofErr w:type="gramStart"/>
      <w:r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b</w:t>
      </w:r>
      <w:proofErr w:type="gramEnd"/>
      <w:r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 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Öğrencilerin devam-devamsızlık durumları,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ö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ğrenci devamsızlığının önlenmesi için alınması gereken önlemler,</w:t>
      </w:r>
    </w:p>
    <w:p w:rsidR="000F1956" w:rsidRPr="003E01F9" w:rsidRDefault="00CF7FEE" w:rsidP="006A68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proofErr w:type="gramStart"/>
      <w:r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c</w:t>
      </w:r>
      <w:proofErr w:type="gramEnd"/>
      <w:r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 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2024-2025 Eğitim-Öğretim yılı okulun genel disiplin d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urumunun 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görüşülmesi,</w:t>
      </w:r>
      <w:r w:rsidR="00927505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Disiplin Kurulunun 1.D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önem çalışmalarının değerlendirilmesi,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ö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ğrenci davranışları ve okul aidiyet duygusunun güçlendirilmesi çalışmaları,</w:t>
      </w:r>
    </w:p>
    <w:p w:rsidR="00344EE0" w:rsidRPr="003E01F9" w:rsidRDefault="00344EE0" w:rsidP="006A683A">
      <w:pPr>
        <w:shd w:val="clear" w:color="auto" w:fill="FFFFFF"/>
        <w:spacing w:before="1" w:after="0" w:line="240" w:lineRule="auto"/>
        <w:ind w:right="727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</w:p>
    <w:p w:rsidR="000F1956" w:rsidRPr="003E01F9" w:rsidRDefault="000F1956" w:rsidP="006A683A">
      <w:pPr>
        <w:shd w:val="clear" w:color="auto" w:fill="FFFFFF"/>
        <w:spacing w:before="1" w:after="0" w:line="240" w:lineRule="auto"/>
        <w:ind w:right="727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proofErr w:type="gramStart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d</w:t>
      </w:r>
      <w:proofErr w:type="gramEnd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  Öğrencilerin zararlı alışkanlıklardan korunması için yapılacak çalışmalar, şiddetin önlenmesi,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teknoloji bağımlığı ve alınacak tedbirlerin görüşülmesi,</w:t>
      </w:r>
    </w:p>
    <w:p w:rsidR="00344EE0" w:rsidRPr="003E01F9" w:rsidRDefault="00344EE0" w:rsidP="006A683A">
      <w:pPr>
        <w:shd w:val="clear" w:color="auto" w:fill="FFFFFF"/>
        <w:spacing w:after="0" w:line="240" w:lineRule="auto"/>
        <w:ind w:right="1035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</w:p>
    <w:p w:rsidR="000F1956" w:rsidRPr="003E01F9" w:rsidRDefault="000F1956" w:rsidP="006A68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proofErr w:type="gramStart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e</w:t>
      </w:r>
      <w:proofErr w:type="gramEnd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  202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4-2025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Eğitim-Öğretim yılı 2.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D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öneminde akademik başarıyı artırmak için yapılması gereken çalışmaların görüşülmesi,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202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5</w:t>
      </w:r>
      <w:r w:rsidR="00927505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Üniversite süreci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,</w:t>
      </w:r>
      <w:r w:rsidR="00927505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202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5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Bursluluk Sınavları</w:t>
      </w:r>
    </w:p>
    <w:p w:rsidR="000F1956" w:rsidRPr="003E01F9" w:rsidRDefault="000F1956" w:rsidP="00C7013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proofErr w:type="gramStart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f</w:t>
      </w:r>
      <w:proofErr w:type="gramEnd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  Özel gereksinimli öğrencilerin görüşülmesi,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çalışmaların değerlendirilmesi,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tedbirlerin gözden geçirilmesi</w:t>
      </w:r>
    </w:p>
    <w:p w:rsidR="000F1956" w:rsidRPr="003E01F9" w:rsidRDefault="000F1956" w:rsidP="00C7013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proofErr w:type="gramStart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g.</w:t>
      </w:r>
      <w:proofErr w:type="gramEnd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 Bilimsel,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sportif,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sosyal,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sanatsal ve kültürel başarıların değerlendirilmesi,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e-okul Sosyal Etkinlik Karnesi</w:t>
      </w:r>
    </w:p>
    <w:p w:rsidR="000F1956" w:rsidRPr="003E01F9" w:rsidRDefault="000F1956" w:rsidP="00C7013D">
      <w:pPr>
        <w:shd w:val="clear" w:color="auto" w:fill="FFFFFF"/>
        <w:spacing w:before="100" w:beforeAutospacing="1" w:after="100" w:afterAutospacing="1" w:line="206" w:lineRule="atLeast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proofErr w:type="gramStart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h</w:t>
      </w:r>
      <w:proofErr w:type="gramEnd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  Toplum hizmeti çalışmaların değerlendirilmesi,</w:t>
      </w:r>
    </w:p>
    <w:p w:rsidR="000F1956" w:rsidRPr="003E01F9" w:rsidRDefault="000F1956" w:rsidP="00C7013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proofErr w:type="gramStart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i</w:t>
      </w:r>
      <w:proofErr w:type="gramEnd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 Kütüphaneyi etkin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kullanım,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öğrencilere okuma kültürünün kazandırılması çalışmalarının değerlendirilmesi</w:t>
      </w:r>
    </w:p>
    <w:p w:rsidR="000F1956" w:rsidRPr="003E01F9" w:rsidRDefault="000F1956" w:rsidP="006A683A">
      <w:pPr>
        <w:shd w:val="clear" w:color="auto" w:fill="FFFFFF"/>
        <w:spacing w:before="2" w:after="0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12. Ortak sınavların değerlendirilmesi,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proje-performans uygulamaların gözden geçirilmesi</w:t>
      </w:r>
    </w:p>
    <w:p w:rsidR="00344EE0" w:rsidRPr="003E01F9" w:rsidRDefault="00344EE0" w:rsidP="006A683A">
      <w:pPr>
        <w:shd w:val="clear" w:color="auto" w:fill="FFFFFF"/>
        <w:spacing w:before="57" w:after="0" w:line="240" w:lineRule="auto"/>
        <w:ind w:right="3358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</w:p>
    <w:p w:rsidR="000F1956" w:rsidRPr="003E01F9" w:rsidRDefault="00C7013D" w:rsidP="006A683A">
      <w:pPr>
        <w:shd w:val="clear" w:color="auto" w:fill="FFFFFF"/>
        <w:spacing w:before="57" w:after="0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13. Rehberlik ve Psikolojik Danışma Servisinin 1.d</w:t>
      </w:r>
      <w:r w:rsidR="000F195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önem çalışmalarının değerlendirilmesi.</w:t>
      </w:r>
    </w:p>
    <w:p w:rsidR="00344EE0" w:rsidRPr="003E01F9" w:rsidRDefault="00344EE0" w:rsidP="006A683A">
      <w:pPr>
        <w:shd w:val="clear" w:color="auto" w:fill="FFFFFF"/>
        <w:spacing w:before="57" w:after="0" w:line="240" w:lineRule="auto"/>
        <w:ind w:right="3358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</w:p>
    <w:p w:rsidR="000F1956" w:rsidRPr="003E01F9" w:rsidRDefault="000F1956" w:rsidP="006A683A">
      <w:pPr>
        <w:shd w:val="clear" w:color="auto" w:fill="FFFFFF"/>
        <w:spacing w:before="57" w:after="0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14</w:t>
      </w:r>
      <w:r w:rsidR="00D37A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 Sosyal kulüplerin </w:t>
      </w:r>
      <w:r w:rsidR="00D37A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1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 D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önem çalışmalarının değerlendirilmesi</w:t>
      </w:r>
    </w:p>
    <w:p w:rsidR="00344EE0" w:rsidRPr="003E01F9" w:rsidRDefault="00344EE0" w:rsidP="006A683A">
      <w:pPr>
        <w:shd w:val="clear" w:color="auto" w:fill="FFFFFF"/>
        <w:spacing w:before="1" w:after="0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</w:p>
    <w:p w:rsidR="000F1956" w:rsidRPr="003E01F9" w:rsidRDefault="000F1956" w:rsidP="006A683A">
      <w:pPr>
        <w:shd w:val="clear" w:color="auto" w:fill="FFFFFF"/>
        <w:spacing w:before="1" w:after="0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15</w:t>
      </w:r>
      <w:r w:rsidR="00D37A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 Onur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Kurulunun 1.</w:t>
      </w:r>
      <w:r w:rsidR="00D37A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C7013D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D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önem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çalışmalarının değerlendirilmesi</w:t>
      </w:r>
    </w:p>
    <w:p w:rsidR="000F1956" w:rsidRPr="003E01F9" w:rsidRDefault="000F1956" w:rsidP="00C7013D">
      <w:pPr>
        <w:shd w:val="clear" w:color="auto" w:fill="FFFFFF"/>
        <w:spacing w:before="100" w:beforeAutospacing="1" w:after="100" w:afterAutospacing="1" w:line="206" w:lineRule="atLeast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16</w:t>
      </w:r>
      <w:r w:rsidR="00D37A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 1.Dönemde yapılan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AE20EE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2024-2028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Stratejik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Plan,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Öz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değerlendirme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çalışmalarının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değerlendirilmesi</w:t>
      </w:r>
    </w:p>
    <w:p w:rsidR="000F1956" w:rsidRPr="003E01F9" w:rsidRDefault="000F1956" w:rsidP="00C7013D">
      <w:pPr>
        <w:shd w:val="clear" w:color="auto" w:fill="FFFFFF"/>
        <w:spacing w:before="100" w:beforeAutospacing="1" w:after="100" w:afterAutospacing="1" w:line="206" w:lineRule="atLeast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17</w:t>
      </w:r>
      <w:r w:rsidR="00D37A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  Okul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temizliği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(Sınıf,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ortak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kullanım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alanları,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lavabolar,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spor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salonu,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atölyeler,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konferans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salonu,</w:t>
      </w:r>
      <w:r w:rsidR="003F4A46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bahçe)</w:t>
      </w:r>
    </w:p>
    <w:p w:rsidR="000F1956" w:rsidRPr="003E01F9" w:rsidRDefault="000F1956" w:rsidP="006A683A">
      <w:pPr>
        <w:shd w:val="clear" w:color="auto" w:fill="FFFFFF"/>
        <w:spacing w:after="0" w:line="240" w:lineRule="atLeast"/>
        <w:ind w:right="398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18</w:t>
      </w:r>
      <w:r w:rsidR="00D37A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Öğretmen ve öğrenci nöbet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talimatı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ve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vakit çizelgesinin uygulanmasının açıklanması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(Derslere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giriş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-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çıkışlar,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yoklama fişi,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nöbet ve ders defterinin işlenişi,</w:t>
      </w:r>
      <w:r w:rsidR="003F4A46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vaka raporları),</w:t>
      </w:r>
    </w:p>
    <w:p w:rsidR="00C7013D" w:rsidRDefault="00C7013D" w:rsidP="006A683A">
      <w:pPr>
        <w:shd w:val="clear" w:color="auto" w:fill="FFFFFF"/>
        <w:spacing w:after="0" w:line="240" w:lineRule="auto"/>
        <w:ind w:right="1594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</w:p>
    <w:p w:rsidR="000F1956" w:rsidRPr="003E01F9" w:rsidRDefault="000F1956" w:rsidP="003F4A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19</w:t>
      </w:r>
      <w:r w:rsidR="00D37A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  İşletmelerde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meslek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eğitimi uygulama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larının değerlendirilmesi,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Devlet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Katkı Payları</w:t>
      </w:r>
    </w:p>
    <w:p w:rsidR="00344EE0" w:rsidRPr="003E01F9" w:rsidRDefault="000F1956" w:rsidP="00C7013D">
      <w:pPr>
        <w:shd w:val="clear" w:color="auto" w:fill="FFFFFF"/>
        <w:spacing w:before="100" w:beforeAutospacing="1" w:after="100" w:afterAutospacing="1" w:line="206" w:lineRule="atLeast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20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.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2.Dönem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Zümre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Toplantısı,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Şube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Öğretmenler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Kurulu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Toplantısı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ve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2.Dönem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Veli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Toplantısı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tarihlerinin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344EE0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belirlenmesi.</w:t>
      </w:r>
    </w:p>
    <w:p w:rsidR="000F1956" w:rsidRPr="003E01F9" w:rsidRDefault="000F1956" w:rsidP="006A68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</w:t>
      </w:r>
      <w:r w:rsidR="00D37A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1.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 2.Dönemde yapılacak sosyal, kültürel ve sportif faaliyetlerin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planlanması. (Tübitak4006, Gençlik Projeleri Destek Programları,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Kalkınma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Ajansı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projeleri,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AB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proje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proofErr w:type="gramStart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çalışmaları,e</w:t>
      </w:r>
      <w:proofErr w:type="gramEnd"/>
      <w:r w:rsidR="00D37A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-</w:t>
      </w:r>
      <w:proofErr w:type="spellStart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Twinning</w:t>
      </w:r>
      <w:proofErr w:type="spellEnd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patent-marka, Mezunların İzlenmesi)</w:t>
      </w:r>
    </w:p>
    <w:p w:rsidR="00D37A86" w:rsidRPr="003E01F9" w:rsidRDefault="00D37A86" w:rsidP="006A683A">
      <w:pPr>
        <w:shd w:val="clear" w:color="auto" w:fill="FFFFFF"/>
        <w:spacing w:after="0" w:line="240" w:lineRule="auto"/>
        <w:ind w:right="1155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</w:p>
    <w:p w:rsidR="000F1956" w:rsidRDefault="000F1956" w:rsidP="006A683A">
      <w:pPr>
        <w:shd w:val="clear" w:color="auto" w:fill="FFFFFF"/>
        <w:spacing w:after="0" w:line="240" w:lineRule="auto"/>
        <w:ind w:right="1155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</w:t>
      </w:r>
      <w:r w:rsidR="000C0547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</w:t>
      </w:r>
      <w:r w:rsidR="00D37A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 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Şubat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D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önemi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S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orumluluk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S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ınavları ile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ilgili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açıklamalar</w:t>
      </w:r>
    </w:p>
    <w:p w:rsidR="003F4A46" w:rsidRPr="003E01F9" w:rsidRDefault="003F4A46" w:rsidP="006A683A">
      <w:pPr>
        <w:shd w:val="clear" w:color="auto" w:fill="FFFFFF"/>
        <w:spacing w:after="0" w:line="240" w:lineRule="auto"/>
        <w:ind w:right="1155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</w:p>
    <w:p w:rsidR="000F1956" w:rsidRPr="003E01F9" w:rsidRDefault="000F1956" w:rsidP="00C7013D">
      <w:pPr>
        <w:shd w:val="clear" w:color="auto" w:fill="FFFFFF"/>
        <w:spacing w:before="100" w:beforeAutospacing="1" w:after="100" w:afterAutospacing="1" w:line="240" w:lineRule="auto"/>
        <w:ind w:hanging="284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lastRenderedPageBreak/>
        <w:t>2</w:t>
      </w:r>
      <w:r w:rsidR="000C0547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3</w:t>
      </w:r>
      <w:r w:rsidR="00D37A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</w:t>
      </w:r>
      <w:r w:rsidR="00E10D38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 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Öğretmen ders gözlem-katılım-rehberlik çalışmaları,</w:t>
      </w:r>
      <w:r w:rsidR="00D37A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a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day öğretmenlerin çalışmaları</w:t>
      </w:r>
    </w:p>
    <w:p w:rsidR="000F1956" w:rsidRPr="003E01F9" w:rsidRDefault="000F1956" w:rsidP="006A683A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</w:t>
      </w:r>
      <w:r w:rsidR="000C0547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4</w:t>
      </w:r>
      <w:r w:rsidR="00E245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 Kurum içi yapılacak çalışmalar önemli tedbirler,</w:t>
      </w:r>
      <w:r w:rsidR="00C7013D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iyileştirmeler</w:t>
      </w:r>
      <w:r w:rsidR="00E245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;</w:t>
      </w:r>
    </w:p>
    <w:p w:rsidR="000F1956" w:rsidRPr="003E01F9" w:rsidRDefault="000F1956" w:rsidP="00C7013D">
      <w:pPr>
        <w:shd w:val="clear" w:color="auto" w:fill="FFFFFF"/>
        <w:spacing w:before="100" w:beforeAutospacing="1" w:after="100" w:afterAutospacing="1" w:line="206" w:lineRule="atLeast"/>
        <w:ind w:left="-284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a)  Kantin denetimleri</w:t>
      </w:r>
    </w:p>
    <w:p w:rsidR="000F1956" w:rsidRPr="003E01F9" w:rsidRDefault="000F1956" w:rsidP="00C7013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b)  Okul servis araçları denetimleri</w:t>
      </w:r>
    </w:p>
    <w:p w:rsidR="000F1956" w:rsidRPr="003E01F9" w:rsidRDefault="000F1956" w:rsidP="00C7013D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c)  İş sağlığı ve güvenliği çalışmaları ve önlemler</w:t>
      </w:r>
    </w:p>
    <w:p w:rsidR="000F1956" w:rsidRPr="003E01F9" w:rsidRDefault="000F1956" w:rsidP="00C7013D">
      <w:pPr>
        <w:shd w:val="clear" w:color="auto" w:fill="FFFFFF"/>
        <w:spacing w:before="100" w:beforeAutospacing="1" w:after="100" w:afterAutospacing="1" w:line="206" w:lineRule="atLeast"/>
        <w:ind w:left="-284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d)  Bilgisayar </w:t>
      </w:r>
      <w:proofErr w:type="spellStart"/>
      <w:r w:rsidR="00E245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l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aboratuvarları</w:t>
      </w:r>
      <w:proofErr w:type="spellEnd"/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ve atölyelerin kullanımı ve dikkat edilecek hususlar</w:t>
      </w:r>
    </w:p>
    <w:p w:rsidR="00C7013D" w:rsidRDefault="000F1956" w:rsidP="00C7013D">
      <w:pPr>
        <w:shd w:val="clear" w:color="auto" w:fill="FFFFFF"/>
        <w:spacing w:before="100" w:beforeAutospacing="1" w:after="100" w:afterAutospacing="1" w:line="206" w:lineRule="atLeast"/>
        <w:ind w:left="-284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e)  Okul fotokopi hizmetleri</w:t>
      </w:r>
    </w:p>
    <w:p w:rsidR="00E24586" w:rsidRPr="003E01F9" w:rsidRDefault="000F1956" w:rsidP="00C7013D">
      <w:pPr>
        <w:shd w:val="clear" w:color="auto" w:fill="FFFFFF"/>
        <w:spacing w:before="100" w:beforeAutospacing="1" w:after="100" w:afterAutospacing="1" w:line="206" w:lineRule="atLeast"/>
        <w:ind w:left="-284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f)  </w:t>
      </w:r>
      <w:r w:rsidR="000C0547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Ö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ğrencilerin derse giriş ve çıkışların planlanması</w:t>
      </w:r>
    </w:p>
    <w:p w:rsidR="00E24586" w:rsidRPr="003E01F9" w:rsidRDefault="000F1956" w:rsidP="006A683A">
      <w:pPr>
        <w:shd w:val="clear" w:color="auto" w:fill="FFFFFF"/>
        <w:spacing w:before="100" w:beforeAutospacing="1" w:after="100" w:afterAutospacing="1" w:line="240" w:lineRule="auto"/>
        <w:ind w:hanging="284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</w:t>
      </w:r>
      <w:r w:rsidR="000C0547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5</w:t>
      </w:r>
      <w:r w:rsidR="00E245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Okul Aile Birliği ve okul bütçe harcamaları ile ilgili 1.Dönem çalışmaları hakkında bilgi verilmesi,</w:t>
      </w:r>
    </w:p>
    <w:p w:rsidR="00E24586" w:rsidRPr="003E01F9" w:rsidRDefault="000F1956" w:rsidP="006A683A">
      <w:pPr>
        <w:shd w:val="clear" w:color="auto" w:fill="FFFFFF"/>
        <w:spacing w:before="100" w:beforeAutospacing="1" w:after="100" w:afterAutospacing="1" w:line="240" w:lineRule="auto"/>
        <w:ind w:hanging="284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</w:t>
      </w:r>
      <w:r w:rsidR="000C0547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6</w:t>
      </w:r>
      <w:r w:rsidR="00E245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</w:t>
      </w:r>
      <w:r w:rsidR="00940282" w:rsidRPr="00940282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8C7CE6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Yarı</w:t>
      </w:r>
      <w:r w:rsidR="00940282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yıl tatilinde gelen duyuru dosyasına takılan yazıların ve toplantı tutanaklarının okunması ve imzalanması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 </w:t>
      </w:r>
    </w:p>
    <w:p w:rsidR="000F1956" w:rsidRDefault="000F1956" w:rsidP="00940282">
      <w:pPr>
        <w:shd w:val="clear" w:color="auto" w:fill="FFFFFF"/>
        <w:spacing w:before="100" w:beforeAutospacing="1" w:after="100" w:afterAutospacing="1" w:line="240" w:lineRule="auto"/>
        <w:ind w:hanging="284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</w:t>
      </w:r>
      <w:r w:rsidR="000C0547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7</w:t>
      </w:r>
      <w:r w:rsidR="00E24586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.</w:t>
      </w: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 </w:t>
      </w:r>
      <w:r w:rsidR="00940282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Dilek ve temenniler,</w:t>
      </w:r>
      <w:r w:rsidR="00940282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 xml:space="preserve"> </w:t>
      </w:r>
      <w:r w:rsidR="00940282"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kapanış.</w:t>
      </w:r>
    </w:p>
    <w:p w:rsidR="00940282" w:rsidRPr="003E01F9" w:rsidRDefault="00940282" w:rsidP="00940282">
      <w:pPr>
        <w:shd w:val="clear" w:color="auto" w:fill="FFFFFF"/>
        <w:spacing w:before="100" w:beforeAutospacing="1" w:after="100" w:afterAutospacing="1" w:line="240" w:lineRule="auto"/>
        <w:ind w:hanging="284"/>
        <w:jc w:val="both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</w:p>
    <w:p w:rsidR="000F1956" w:rsidRPr="003E01F9" w:rsidRDefault="000F1956" w:rsidP="000F195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 </w:t>
      </w:r>
    </w:p>
    <w:p w:rsidR="000F1956" w:rsidRPr="003E01F9" w:rsidRDefault="000F1956" w:rsidP="000F195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UYGUNDUR.</w:t>
      </w:r>
    </w:p>
    <w:p w:rsidR="00F96CF5" w:rsidRPr="003E01F9" w:rsidRDefault="00AD17A5" w:rsidP="000F195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24/01/2025</w:t>
      </w:r>
    </w:p>
    <w:p w:rsidR="00F96CF5" w:rsidRPr="003E01F9" w:rsidRDefault="00F96CF5" w:rsidP="0087151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Fazıl GEZER</w:t>
      </w:r>
    </w:p>
    <w:p w:rsidR="00F96CF5" w:rsidRPr="003E01F9" w:rsidRDefault="00F96CF5" w:rsidP="0087151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Okul Müdürü</w:t>
      </w:r>
    </w:p>
    <w:p w:rsidR="000F1956" w:rsidRPr="003E01F9" w:rsidRDefault="000F1956" w:rsidP="000F195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</w:pPr>
      <w:r w:rsidRPr="003E01F9">
        <w:rPr>
          <w:rFonts w:eastAsia="Times New Roman" w:cstheme="minorHAnsi"/>
          <w:color w:val="212529"/>
          <w:kern w:val="0"/>
          <w:sz w:val="24"/>
          <w:szCs w:val="24"/>
          <w:lang w:eastAsia="tr-TR"/>
        </w:rPr>
        <w:t> </w:t>
      </w:r>
    </w:p>
    <w:p w:rsidR="008C21FD" w:rsidRPr="003E01F9" w:rsidRDefault="008C21FD">
      <w:pPr>
        <w:rPr>
          <w:rFonts w:cstheme="minorHAnsi"/>
          <w:sz w:val="24"/>
          <w:szCs w:val="24"/>
        </w:rPr>
      </w:pPr>
    </w:p>
    <w:sectPr w:rsidR="008C21FD" w:rsidRPr="003E01F9" w:rsidSect="009E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1FD"/>
    <w:rsid w:val="000C0547"/>
    <w:rsid w:val="000F1956"/>
    <w:rsid w:val="000F5CD6"/>
    <w:rsid w:val="002772D9"/>
    <w:rsid w:val="00344A11"/>
    <w:rsid w:val="00344EE0"/>
    <w:rsid w:val="00361794"/>
    <w:rsid w:val="003E01F9"/>
    <w:rsid w:val="003F4A46"/>
    <w:rsid w:val="0060500D"/>
    <w:rsid w:val="00637D68"/>
    <w:rsid w:val="00677FF6"/>
    <w:rsid w:val="00684A3A"/>
    <w:rsid w:val="006A683A"/>
    <w:rsid w:val="00781C3F"/>
    <w:rsid w:val="00871512"/>
    <w:rsid w:val="008B2FF1"/>
    <w:rsid w:val="008C21FD"/>
    <w:rsid w:val="008C7CE6"/>
    <w:rsid w:val="00927505"/>
    <w:rsid w:val="00940282"/>
    <w:rsid w:val="009E3316"/>
    <w:rsid w:val="00AD17A5"/>
    <w:rsid w:val="00AE20EE"/>
    <w:rsid w:val="00BE7AE2"/>
    <w:rsid w:val="00C04539"/>
    <w:rsid w:val="00C7013D"/>
    <w:rsid w:val="00CF7FEE"/>
    <w:rsid w:val="00D37A86"/>
    <w:rsid w:val="00DE65BE"/>
    <w:rsid w:val="00E10D38"/>
    <w:rsid w:val="00E24586"/>
    <w:rsid w:val="00E3390E"/>
    <w:rsid w:val="00F96CF5"/>
    <w:rsid w:val="00FA1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0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1956"/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heading1">
    <w:name w:val="heading1"/>
    <w:basedOn w:val="Normal"/>
    <w:rsid w:val="000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heading2">
    <w:name w:val="heading2"/>
    <w:basedOn w:val="Normal"/>
    <w:rsid w:val="000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F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F1956"/>
    <w:rPr>
      <w:rFonts w:ascii="Times New Roman" w:eastAsia="Times New Roman" w:hAnsi="Times New Roman" w:cs="Times New Roman"/>
      <w:kern w:val="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2024-01-31T07:34:00Z</dcterms:created>
  <dcterms:modified xsi:type="dcterms:W3CDTF">2025-01-24T09:08:00Z</dcterms:modified>
</cp:coreProperties>
</file>